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EA" w:rsidRPr="00533E27" w:rsidRDefault="00A101EA" w:rsidP="00B044BB">
      <w:pPr>
        <w:pStyle w:val="NoSpacing"/>
        <w:jc w:val="center"/>
        <w:rPr>
          <w:b/>
        </w:rPr>
      </w:pPr>
      <w:r w:rsidRPr="00533E27">
        <w:rPr>
          <w:b/>
        </w:rPr>
        <w:t xml:space="preserve">The </w:t>
      </w:r>
      <w:r w:rsidR="00B044BB">
        <w:rPr>
          <w:b/>
        </w:rPr>
        <w:t xml:space="preserve">CHA </w:t>
      </w:r>
      <w:r w:rsidR="00B17AE3">
        <w:rPr>
          <w:b/>
        </w:rPr>
        <w:t>Youth and Education</w:t>
      </w:r>
      <w:r w:rsidRPr="00533E27">
        <w:rPr>
          <w:b/>
        </w:rPr>
        <w:t xml:space="preserve"> Committee</w:t>
      </w:r>
    </w:p>
    <w:p w:rsidR="00A101EA" w:rsidRDefault="00A101EA" w:rsidP="00A101EA">
      <w:pPr>
        <w:pStyle w:val="NoSpacing"/>
      </w:pPr>
    </w:p>
    <w:p w:rsidR="00A101EA" w:rsidRDefault="00A101EA" w:rsidP="00A101EA">
      <w:pPr>
        <w:pStyle w:val="NoSpacing"/>
      </w:pPr>
      <w:r w:rsidRPr="00A101EA">
        <w:rPr>
          <w:b/>
        </w:rPr>
        <w:t>Purpose:</w:t>
      </w:r>
      <w:r>
        <w:t xml:space="preserve">  The purpose of the </w:t>
      </w:r>
      <w:r w:rsidR="00EE1AA0">
        <w:t xml:space="preserve">CHA Youth and Education </w:t>
      </w:r>
      <w:r>
        <w:t xml:space="preserve">committee is to </w:t>
      </w:r>
      <w:r w:rsidR="005D390D">
        <w:t xml:space="preserve">help ensure </w:t>
      </w:r>
      <w:r w:rsidR="00B17AE3">
        <w:t xml:space="preserve">Church Hill </w:t>
      </w:r>
      <w:r w:rsidR="005D390D">
        <w:t xml:space="preserve">is </w:t>
      </w:r>
      <w:r w:rsidR="00B17AE3">
        <w:t xml:space="preserve">a neighborhood where all children can safely play, learn, work and thrive both at school and in neighborhood settings. The Committee will </w:t>
      </w:r>
      <w:r w:rsidR="005D390D">
        <w:t>actively work</w:t>
      </w:r>
      <w:r w:rsidR="00BE5663">
        <w:t xml:space="preserve"> with city and school leaders, and other community </w:t>
      </w:r>
      <w:r w:rsidR="00B17AE3">
        <w:t xml:space="preserve">members to </w:t>
      </w:r>
      <w:r w:rsidR="00BE5663">
        <w:t xml:space="preserve">champion and </w:t>
      </w:r>
      <w:r w:rsidR="00B17AE3">
        <w:t xml:space="preserve">support </w:t>
      </w:r>
      <w:r w:rsidR="00BE5663">
        <w:t xml:space="preserve">our schools so as to achieve and maintain </w:t>
      </w:r>
      <w:r w:rsidR="00B17AE3">
        <w:t>aca</w:t>
      </w:r>
      <w:r w:rsidR="00BE5663">
        <w:t xml:space="preserve">demic excellence </w:t>
      </w:r>
      <w:r w:rsidR="00B17AE3">
        <w:t xml:space="preserve">and </w:t>
      </w:r>
      <w:r w:rsidR="005D390D">
        <w:t xml:space="preserve">support </w:t>
      </w:r>
      <w:r w:rsidR="00BE5663">
        <w:t xml:space="preserve">the </w:t>
      </w:r>
      <w:r w:rsidR="00B17AE3">
        <w:t>community serving Church Hill youth.</w:t>
      </w:r>
      <w:r w:rsidR="00EE1AA0">
        <w:t xml:space="preserve"> </w:t>
      </w:r>
    </w:p>
    <w:p w:rsidR="00A101EA" w:rsidRDefault="00A101EA" w:rsidP="00A101EA">
      <w:pPr>
        <w:pStyle w:val="NoSpacing"/>
      </w:pPr>
    </w:p>
    <w:p w:rsidR="00A101EA" w:rsidRDefault="00A101EA" w:rsidP="00A101EA">
      <w:pPr>
        <w:pStyle w:val="NoSpacing"/>
      </w:pPr>
      <w:r w:rsidRPr="00533E27">
        <w:rPr>
          <w:b/>
        </w:rPr>
        <w:t>Committee Officers and membership</w:t>
      </w:r>
      <w:r w:rsidRPr="00533E27">
        <w:t xml:space="preserve">:  The President of CHA will appoint a chairman to the committee.  </w:t>
      </w:r>
      <w:r>
        <w:t xml:space="preserve">  </w:t>
      </w:r>
      <w:r w:rsidR="00260148" w:rsidRPr="00260148">
        <w:rPr>
          <w:highlight w:val="yellow"/>
        </w:rPr>
        <w:t>One Board member will sit on the committee</w:t>
      </w:r>
      <w:r w:rsidR="00260148">
        <w:t xml:space="preserve">. </w:t>
      </w:r>
      <w:r>
        <w:t xml:space="preserve">The committee will be open to any CHA member.  Only CHA members can vote on resolutions to be recommended to the CHA Board.  Non CHA members can attend </w:t>
      </w:r>
      <w:r w:rsidR="00A66A9C">
        <w:t xml:space="preserve">Youth and Education </w:t>
      </w:r>
      <w:r>
        <w:t>Committee meeting and can comment on matters if recognized by the chair but cannot vote.</w:t>
      </w:r>
    </w:p>
    <w:p w:rsidR="00533E27" w:rsidRDefault="00533E27" w:rsidP="00A101EA">
      <w:pPr>
        <w:pStyle w:val="NoSpacing"/>
      </w:pPr>
      <w:r>
        <w:t>A call for members will be made through the CHA Newsletter as well as through the association’s messaging system at least twice annually.</w:t>
      </w:r>
    </w:p>
    <w:p w:rsidR="00533E27" w:rsidRDefault="00533E27" w:rsidP="00A101EA">
      <w:pPr>
        <w:pStyle w:val="NoSpacing"/>
      </w:pPr>
    </w:p>
    <w:p w:rsidR="00533E27" w:rsidRDefault="00533E27" w:rsidP="00A101EA">
      <w:pPr>
        <w:pStyle w:val="NoSpacing"/>
      </w:pPr>
      <w:r w:rsidRPr="00533E27">
        <w:rPr>
          <w:b/>
        </w:rPr>
        <w:t>Meetings</w:t>
      </w:r>
      <w:r w:rsidRPr="00533E27">
        <w:t xml:space="preserve">:  The committee will meet </w:t>
      </w:r>
      <w:r w:rsidR="00260148" w:rsidRPr="00260148">
        <w:rPr>
          <w:highlight w:val="yellow"/>
        </w:rPr>
        <w:t>four times per year</w:t>
      </w:r>
      <w:r w:rsidR="00260148">
        <w:t xml:space="preserve"> </w:t>
      </w:r>
      <w:r w:rsidRPr="00533E27">
        <w:t xml:space="preserve">at the call of the chair. </w:t>
      </w:r>
      <w:r>
        <w:t xml:space="preserve">Any committee member may request a call for a meeting. </w:t>
      </w:r>
      <w:r w:rsidRPr="00533E27">
        <w:t xml:space="preserve"> Meeting notices will be made through the association’s electronic adopted messaging system at least one week in advance</w:t>
      </w:r>
      <w:r>
        <w:t xml:space="preserve"> unless an e</w:t>
      </w:r>
      <w:r w:rsidR="00B044BB">
        <w:t xml:space="preserve">mergency </w:t>
      </w:r>
      <w:r w:rsidR="00760934">
        <w:t>exits</w:t>
      </w:r>
      <w:r>
        <w:t xml:space="preserve"> that warrants immediate attention</w:t>
      </w:r>
      <w:r w:rsidRPr="00533E27">
        <w:t>.</w:t>
      </w:r>
      <w:r>
        <w:t xml:space="preserve">  Meetings will be held at </w:t>
      </w:r>
      <w:r w:rsidR="00760934">
        <w:t xml:space="preserve">a meeting site convenient to the committee (e.g., </w:t>
      </w:r>
      <w:r w:rsidR="00C621BA">
        <w:t xml:space="preserve">the Patrick Henry Pub). </w:t>
      </w:r>
      <w:r w:rsidR="00B044BB">
        <w:t xml:space="preserve"> Regularly scheduled </w:t>
      </w:r>
      <w:r w:rsidR="00760934">
        <w:t xml:space="preserve">and publicized </w:t>
      </w:r>
      <w:r w:rsidR="00B044BB">
        <w:t xml:space="preserve">meetings may be </w:t>
      </w:r>
      <w:r w:rsidR="00760934">
        <w:t xml:space="preserve">determined </w:t>
      </w:r>
      <w:r w:rsidR="00B044BB">
        <w:t xml:space="preserve">by the committee to meet its changing needs. </w:t>
      </w:r>
    </w:p>
    <w:p w:rsidR="00B044BB" w:rsidRDefault="00B044BB" w:rsidP="00A101EA">
      <w:pPr>
        <w:pStyle w:val="NoSpacing"/>
      </w:pPr>
    </w:p>
    <w:p w:rsidR="00B044BB" w:rsidRDefault="00B044BB" w:rsidP="00A101EA">
      <w:pPr>
        <w:pStyle w:val="NoSpacing"/>
      </w:pPr>
      <w:r w:rsidRPr="00B044BB">
        <w:rPr>
          <w:b/>
        </w:rPr>
        <w:t>Voting:</w:t>
      </w:r>
      <w:r>
        <w:t xml:space="preserve">  Upon a week’s notice of a meeting to the CHA membership,</w:t>
      </w:r>
      <w:r w:rsidR="00760934">
        <w:t xml:space="preserve"> a resolution may be proposed</w:t>
      </w:r>
      <w:r>
        <w:t xml:space="preserve"> by a committee member.  Upon a majority vote by those committee members present, a resolution will be approved and forwarded to the Board of CHA for its recommendation to the membership.</w:t>
      </w:r>
    </w:p>
    <w:p w:rsidR="00B044BB" w:rsidRDefault="00B044BB" w:rsidP="00A101EA">
      <w:pPr>
        <w:pStyle w:val="NoSpacing"/>
      </w:pPr>
    </w:p>
    <w:p w:rsidR="00760934" w:rsidRDefault="00B044BB" w:rsidP="00A101EA">
      <w:pPr>
        <w:pStyle w:val="NoSpacing"/>
      </w:pPr>
      <w:r w:rsidRPr="00B044BB">
        <w:rPr>
          <w:b/>
        </w:rPr>
        <w:t>Spokesperson:</w:t>
      </w:r>
      <w:r>
        <w:t xml:space="preserve">  The President of the association is the association’s official spokesperson.  Only with the President’s prior authorization may the chair or any committee representative speak on behalf of the association to the media or any government official or commit the association to any formal</w:t>
      </w:r>
      <w:r w:rsidR="00760934">
        <w:t xml:space="preserve"> oral or written obligation.</w:t>
      </w:r>
    </w:p>
    <w:p w:rsidR="00B044BB" w:rsidRDefault="00B044BB" w:rsidP="00A101EA">
      <w:pPr>
        <w:pStyle w:val="NoSpacing"/>
      </w:pPr>
    </w:p>
    <w:p w:rsidR="00B044BB" w:rsidRPr="00533E27" w:rsidRDefault="00B044BB" w:rsidP="00A101EA">
      <w:pPr>
        <w:pStyle w:val="NoSpacing"/>
      </w:pPr>
    </w:p>
    <w:p w:rsidR="000205ED" w:rsidRDefault="000205ED"/>
    <w:p w:rsidR="0088616B" w:rsidRDefault="0088616B"/>
    <w:p w:rsidR="0088616B" w:rsidRDefault="0088616B"/>
    <w:p w:rsidR="0088616B" w:rsidRDefault="0088616B"/>
    <w:p w:rsidR="0088616B" w:rsidRDefault="0088616B">
      <w:pPr>
        <w:rPr>
          <w:i/>
          <w:sz w:val="24"/>
        </w:rPr>
      </w:pPr>
      <w:r w:rsidRPr="0088616B">
        <w:rPr>
          <w:i/>
          <w:sz w:val="24"/>
        </w:rPr>
        <w:t xml:space="preserve">Interested in learning more? Want to join the effort? </w:t>
      </w:r>
    </w:p>
    <w:p w:rsidR="0088616B" w:rsidRPr="0088616B" w:rsidRDefault="00EA57EE">
      <w:pPr>
        <w:rPr>
          <w:i/>
          <w:sz w:val="24"/>
        </w:rPr>
      </w:pPr>
      <w:r>
        <w:rPr>
          <w:i/>
          <w:sz w:val="24"/>
        </w:rPr>
        <w:t xml:space="preserve">Contact Jim Melisi, </w:t>
      </w:r>
      <w:bookmarkStart w:id="0" w:name="_GoBack"/>
      <w:bookmarkEnd w:id="0"/>
      <w:r w:rsidR="0088616B" w:rsidRPr="0088616B">
        <w:rPr>
          <w:i/>
          <w:sz w:val="24"/>
        </w:rPr>
        <w:t xml:space="preserve"> at </w:t>
      </w:r>
      <w:hyperlink r:id="rId4" w:history="1">
        <w:r w:rsidRPr="002A5E91">
          <w:rPr>
            <w:rStyle w:val="Hyperlink"/>
            <w:i/>
            <w:sz w:val="24"/>
          </w:rPr>
          <w:t>jwmelisi@yahoo.com</w:t>
        </w:r>
      </w:hyperlink>
      <w:r>
        <w:rPr>
          <w:i/>
          <w:sz w:val="24"/>
        </w:rPr>
        <w:t xml:space="preserve"> or at 804-836-2085</w:t>
      </w:r>
    </w:p>
    <w:sectPr w:rsidR="0088616B" w:rsidRPr="0088616B" w:rsidSect="0002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1EA"/>
    <w:rsid w:val="000205ED"/>
    <w:rsid w:val="00131D86"/>
    <w:rsid w:val="00260148"/>
    <w:rsid w:val="00373D2F"/>
    <w:rsid w:val="003A1D5A"/>
    <w:rsid w:val="00533E27"/>
    <w:rsid w:val="005B5818"/>
    <w:rsid w:val="005D390D"/>
    <w:rsid w:val="006A6B88"/>
    <w:rsid w:val="00760934"/>
    <w:rsid w:val="0088616B"/>
    <w:rsid w:val="00A101EA"/>
    <w:rsid w:val="00A66A9C"/>
    <w:rsid w:val="00B044BB"/>
    <w:rsid w:val="00B17AE3"/>
    <w:rsid w:val="00BE5663"/>
    <w:rsid w:val="00C621BA"/>
    <w:rsid w:val="00EA57EE"/>
    <w:rsid w:val="00EE1A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3183"/>
  <w15:docId w15:val="{19B521F7-5E7B-4BD9-B858-E2D0140B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EA"/>
    <w:pPr>
      <w:spacing w:after="0" w:line="240" w:lineRule="auto"/>
    </w:pPr>
  </w:style>
  <w:style w:type="character" w:styleId="Hyperlink">
    <w:name w:val="Hyperlink"/>
    <w:basedOn w:val="DefaultParagraphFont"/>
    <w:uiPriority w:val="99"/>
    <w:unhideWhenUsed/>
    <w:rsid w:val="0088616B"/>
    <w:rPr>
      <w:color w:val="0000FF" w:themeColor="hyperlink"/>
      <w:u w:val="single"/>
    </w:rPr>
  </w:style>
  <w:style w:type="character" w:styleId="FollowedHyperlink">
    <w:name w:val="FollowedHyperlink"/>
    <w:basedOn w:val="DefaultParagraphFont"/>
    <w:uiPriority w:val="99"/>
    <w:semiHidden/>
    <w:unhideWhenUsed/>
    <w:rsid w:val="00BE5663"/>
    <w:rPr>
      <w:color w:val="800080" w:themeColor="followedHyperlink"/>
      <w:u w:val="single"/>
    </w:rPr>
  </w:style>
  <w:style w:type="character" w:styleId="UnresolvedMention">
    <w:name w:val="Unresolved Mention"/>
    <w:basedOn w:val="DefaultParagraphFont"/>
    <w:uiPriority w:val="99"/>
    <w:semiHidden/>
    <w:unhideWhenUsed/>
    <w:rsid w:val="00EA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melis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4</cp:revision>
  <cp:lastPrinted>2017-10-17T20:19:00Z</cp:lastPrinted>
  <dcterms:created xsi:type="dcterms:W3CDTF">2018-10-22T16:52:00Z</dcterms:created>
  <dcterms:modified xsi:type="dcterms:W3CDTF">2019-06-06T00:34:00Z</dcterms:modified>
</cp:coreProperties>
</file>